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978"/>
        <w:gridCol w:w="2791"/>
        <w:gridCol w:w="2935"/>
      </w:tblGrid>
      <w:tr w:rsidR="007E64CB" w:rsidRPr="007E64CB" w:rsidTr="00B31763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B" w:rsidRPr="007E64CB" w:rsidRDefault="007E64CB" w:rsidP="007E64CB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56"/>
            <w:r w:rsidRPr="007E64CB">
              <w:rPr>
                <w:rFonts w:ascii="Melior Com" w:eastAsia="TimesNewRomanPS" w:hAnsi="Melior Com" w:cs="Arial"/>
                <w:b/>
                <w:bCs/>
                <w:szCs w:val="28"/>
                <w:lang w:eastAsia="de-DE"/>
              </w:rPr>
              <w:t>Übersicht</w:t>
            </w:r>
            <w:bookmarkEnd w:id="0"/>
          </w:p>
        </w:tc>
      </w:tr>
      <w:tr w:rsidR="007E64CB" w:rsidRPr="007E64CB" w:rsidTr="00B31763">
        <w:trPr>
          <w:trHeight w:val="385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7E64CB" w:rsidRPr="007E64CB" w:rsidTr="00B31763">
        <w:trPr>
          <w:trHeight w:val="294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525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(SPD)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426</w:t>
            </w:r>
          </w:p>
        </w:tc>
      </w:tr>
      <w:tr w:rsidR="007E64CB" w:rsidRPr="007E64CB" w:rsidTr="00B31763">
        <w:trPr>
          <w:trHeight w:val="436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(FDP)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47</w:t>
            </w:r>
          </w:p>
        </w:tc>
      </w:tr>
      <w:tr w:rsidR="007E64CB" w:rsidRPr="007E64CB" w:rsidTr="00B31763">
        <w:trPr>
          <w:trHeight w:val="436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Die Grünen </w:t>
            </w:r>
            <w:r w:rsidRPr="007E64CB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1)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39</w:t>
            </w:r>
          </w:p>
        </w:tc>
      </w:tr>
      <w:tr w:rsidR="007E64CB" w:rsidRPr="007E64CB" w:rsidTr="00B31763">
        <w:trPr>
          <w:trHeight w:val="491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Sonstige </w:t>
            </w:r>
            <w:r w:rsidRPr="007E64CB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2)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1 040</w:t>
            </w:r>
          </w:p>
        </w:tc>
      </w:tr>
      <w:tr w:rsidR="007E64CB" w:rsidRPr="007E64CB" w:rsidTr="00B31763"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1)</w:t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einschließlich Alternative Liste (AL) und Grün-Alternative Liste (GAL)</w:t>
            </w:r>
          </w:p>
        </w:tc>
      </w:tr>
      <w:tr w:rsidR="007E64CB" w:rsidRPr="007E64CB" w:rsidTr="00B31763"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2)</w:t>
            </w:r>
            <w:r w:rsidRPr="007E64CB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</w:t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Fraktionslose</w:t>
            </w:r>
          </w:p>
        </w:tc>
      </w:tr>
      <w:tr w:rsidR="007E64CB" w:rsidRPr="007E64CB" w:rsidTr="00B31763">
        <w:trPr>
          <w:trHeight w:val="47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vertAlign w:val="superscript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7E64CB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</w:t>
            </w:r>
            <w:r w:rsidRPr="007E64CB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3)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77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94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15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46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64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141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7E64CB" w:rsidRPr="007E64CB" w:rsidTr="00B31763">
        <w:trPr>
          <w:trHeight w:val="453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tabs>
                <w:tab w:val="right" w:pos="7371"/>
              </w:tabs>
              <w:spacing w:after="0" w:line="36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7E64CB"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  <w:t xml:space="preserve">3) </w:t>
            </w:r>
            <w:r w:rsidRPr="007E64CB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 xml:space="preserve"> Bekanntmachung der Bundesregierung vom 16. Januar 1984 (BGBl. I S. 96) über die Zahl der von den Volksvertretungen der Länder zu wählenden Mitglieder der Bundesversammlung.</w:t>
            </w:r>
          </w:p>
        </w:tc>
      </w:tr>
      <w:tr w:rsidR="007E64CB" w:rsidRPr="007E64CB" w:rsidTr="00B31763">
        <w:trPr>
          <w:trHeight w:val="293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7E64CB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Bonn, Beethovenhalle</w:t>
            </w:r>
          </w:p>
        </w:tc>
      </w:tr>
      <w:tr w:rsidR="007E64CB" w:rsidRPr="007E64CB" w:rsidTr="00B31763">
        <w:trPr>
          <w:trHeight w:val="41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7E64CB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Dr. Rainer Barzel</w:t>
            </w:r>
          </w:p>
        </w:tc>
      </w:tr>
      <w:tr w:rsidR="007E64CB" w:rsidRPr="007E64CB" w:rsidTr="00B31763">
        <w:trPr>
          <w:trHeight w:val="530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7E64CB" w:rsidRPr="007E64CB" w:rsidRDefault="007E64CB" w:rsidP="007E64CB">
            <w:pPr>
              <w:tabs>
                <w:tab w:val="left" w:pos="576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Richard von Weizsäcker  (Vorschlag CDU/CSU)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832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Luise Rinser (Vorschlag Die Grünen)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68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117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ungültige Stimmen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11</w:t>
            </w:r>
          </w:p>
        </w:tc>
      </w:tr>
      <w:tr w:rsidR="007E64CB" w:rsidRPr="007E64CB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64CB" w:rsidRPr="007E64CB" w:rsidRDefault="007E64CB" w:rsidP="007E64CB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1 028</w:t>
            </w:r>
          </w:p>
        </w:tc>
      </w:tr>
      <w:tr w:rsidR="007E64CB" w:rsidRPr="007E64CB" w:rsidTr="00B31763">
        <w:trPr>
          <w:trHeight w:val="63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E64CB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Richard von Weizsäcker im 1. Wahlgang mit 832 Stimmen </w:t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br/>
            </w:r>
            <w:r w:rsidRPr="007E64CB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4)</w:t>
            </w:r>
            <w:r w:rsidRPr="007E64CB">
              <w:rPr>
                <w:rFonts w:ascii="Melior Com" w:eastAsia="TimesNewRomanPS" w:hAnsi="Melior Com" w:cs="Times New Roman"/>
                <w:sz w:val="16"/>
                <w:szCs w:val="16"/>
                <w:lang w:eastAsia="de-DE"/>
              </w:rPr>
              <w:t xml:space="preserve"> erforderliche Mehrheit: 521 Stimmen</w:t>
            </w:r>
          </w:p>
        </w:tc>
      </w:tr>
      <w:tr w:rsidR="007E64CB" w:rsidRPr="007E64CB" w:rsidTr="00B31763">
        <w:trPr>
          <w:trHeight w:val="367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CB" w:rsidRPr="007E64CB" w:rsidRDefault="007E64CB" w:rsidP="007E64CB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7E64CB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7E64CB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1984 bis 30. Juni 1989</w:t>
            </w:r>
          </w:p>
        </w:tc>
      </w:tr>
    </w:tbl>
    <w:p w:rsidR="007C6870" w:rsidRDefault="00474CF8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CB" w:rsidRDefault="007E64CB" w:rsidP="007E64CB">
      <w:pPr>
        <w:spacing w:after="0" w:line="240" w:lineRule="auto"/>
      </w:pPr>
      <w:r>
        <w:separator/>
      </w:r>
    </w:p>
  </w:endnote>
  <w:endnote w:type="continuationSeparator" w:id="0">
    <w:p w:rsidR="007E64CB" w:rsidRDefault="007E64CB" w:rsidP="007E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8" w:rsidRDefault="00474C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8" w:rsidRDefault="00474CF8" w:rsidP="00474CF8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8" w:rsidRDefault="00474C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CB" w:rsidRDefault="007E64CB" w:rsidP="007E64CB">
      <w:pPr>
        <w:spacing w:after="0" w:line="240" w:lineRule="auto"/>
      </w:pPr>
      <w:r>
        <w:separator/>
      </w:r>
    </w:p>
  </w:footnote>
  <w:footnote w:type="continuationSeparator" w:id="0">
    <w:p w:rsidR="007E64CB" w:rsidRDefault="007E64CB" w:rsidP="007E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8" w:rsidRDefault="00474C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E64CB" w:rsidTr="00B31763">
      <w:tc>
        <w:tcPr>
          <w:tcW w:w="9062" w:type="dxa"/>
        </w:tcPr>
        <w:p w:rsidR="007E64CB" w:rsidRDefault="007E64CB" w:rsidP="007E64CB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8.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84</w:t>
          </w:r>
        </w:p>
      </w:tc>
    </w:tr>
  </w:tbl>
  <w:p w:rsidR="007E64CB" w:rsidRDefault="007E64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8" w:rsidRDefault="00474C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B"/>
    <w:rsid w:val="002F5FEB"/>
    <w:rsid w:val="00474CF8"/>
    <w:rsid w:val="007E64CB"/>
    <w:rsid w:val="008860C2"/>
    <w:rsid w:val="00D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C1AD7-DF3E-4861-A03A-64F416B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4CB"/>
  </w:style>
  <w:style w:type="paragraph" w:styleId="Fuzeile">
    <w:name w:val="footer"/>
    <w:basedOn w:val="Standard"/>
    <w:link w:val="FuzeileZchn"/>
    <w:uiPriority w:val="99"/>
    <w:unhideWhenUsed/>
    <w:rsid w:val="007E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4CB"/>
  </w:style>
  <w:style w:type="table" w:styleId="Tabellenraster">
    <w:name w:val="Table Grid"/>
    <w:basedOn w:val="NormaleTabelle"/>
    <w:uiPriority w:val="39"/>
    <w:rsid w:val="007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F46BF85A.dotm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2017-07-24T15:29:00Z</dcterms:created>
  <dcterms:modified xsi:type="dcterms:W3CDTF">2017-07-24T15:29:00Z</dcterms:modified>
</cp:coreProperties>
</file>